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12564D98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073F62">
        <w:rPr>
          <w:sz w:val="24"/>
          <w:szCs w:val="24"/>
        </w:rPr>
        <w:t>Elective</w:t>
      </w:r>
    </w:p>
    <w:p w14:paraId="246B7783" w14:textId="621AE03C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Course Title: </w:t>
      </w:r>
      <w:r w:rsidR="00DA6840">
        <w:rPr>
          <w:b/>
          <w:sz w:val="24"/>
          <w:szCs w:val="24"/>
        </w:rPr>
        <w:t xml:space="preserve">Organisational </w:t>
      </w:r>
      <w:proofErr w:type="spellStart"/>
      <w:r w:rsidR="00DA6840">
        <w:rPr>
          <w:b/>
          <w:sz w:val="24"/>
          <w:szCs w:val="24"/>
        </w:rPr>
        <w:t>Behavior</w:t>
      </w:r>
      <w:proofErr w:type="spellEnd"/>
    </w:p>
    <w:p w14:paraId="50985F80" w14:textId="59EDA091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r>
        <w:rPr>
          <w:sz w:val="24"/>
          <w:szCs w:val="24"/>
        </w:rPr>
        <w:t>Objective: This course is designed to introduce the students to the basic concept</w:t>
      </w:r>
      <w:r w:rsidR="009321B7">
        <w:rPr>
          <w:sz w:val="24"/>
          <w:szCs w:val="24"/>
        </w:rPr>
        <w:t>s</w:t>
      </w:r>
      <w:r>
        <w:rPr>
          <w:sz w:val="24"/>
          <w:szCs w:val="24"/>
        </w:rPr>
        <w:t xml:space="preserve"> of Management so as to enable them to give </w:t>
      </w:r>
      <w:r w:rsidR="009321B7">
        <w:rPr>
          <w:sz w:val="24"/>
          <w:szCs w:val="24"/>
        </w:rPr>
        <w:t>the optimal performance in</w:t>
      </w:r>
      <w:r>
        <w:rPr>
          <w:sz w:val="24"/>
          <w:szCs w:val="24"/>
        </w:rPr>
        <w:t xml:space="preserve"> </w:t>
      </w:r>
      <w:r w:rsidR="009321B7">
        <w:rPr>
          <w:sz w:val="24"/>
          <w:szCs w:val="24"/>
        </w:rPr>
        <w:t xml:space="preserve">their </w:t>
      </w:r>
      <w:r>
        <w:rPr>
          <w:sz w:val="24"/>
          <w:szCs w:val="24"/>
        </w:rPr>
        <w:t>professional life.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p w14:paraId="0C35B890" w14:textId="77777777" w:rsidR="009321B7" w:rsidRDefault="009321B7" w:rsidP="00F50439">
      <w:pPr>
        <w:jc w:val="both"/>
        <w:rPr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7"/>
        <w:gridCol w:w="9118"/>
      </w:tblGrid>
      <w:tr w:rsidR="00DA6840" w:rsidRPr="00DA6840" w14:paraId="7CC19E1C" w14:textId="77777777" w:rsidTr="00DA6840">
        <w:trPr>
          <w:trHeight w:val="372"/>
          <w:jc w:val="center"/>
        </w:trPr>
        <w:tc>
          <w:tcPr>
            <w:tcW w:w="807" w:type="dxa"/>
            <w:vAlign w:val="center"/>
          </w:tcPr>
          <w:p w14:paraId="611C32F6" w14:textId="77777777" w:rsidR="007441BA" w:rsidRPr="00DA6840" w:rsidRDefault="007441BA" w:rsidP="00F762C4">
            <w:pPr>
              <w:jc w:val="center"/>
              <w:rPr>
                <w:bCs/>
                <w:szCs w:val="22"/>
              </w:rPr>
            </w:pPr>
            <w:r w:rsidRPr="00DA6840">
              <w:rPr>
                <w:bCs/>
                <w:szCs w:val="22"/>
              </w:rPr>
              <w:t>S. No</w:t>
            </w:r>
          </w:p>
        </w:tc>
        <w:tc>
          <w:tcPr>
            <w:tcW w:w="9118" w:type="dxa"/>
            <w:vAlign w:val="center"/>
          </w:tcPr>
          <w:p w14:paraId="11DBEDF3" w14:textId="77777777" w:rsidR="007441BA" w:rsidRPr="00DA6840" w:rsidRDefault="007441BA" w:rsidP="00F762C4">
            <w:pPr>
              <w:jc w:val="center"/>
              <w:rPr>
                <w:bCs/>
                <w:szCs w:val="22"/>
              </w:rPr>
            </w:pPr>
            <w:r w:rsidRPr="00DA6840">
              <w:rPr>
                <w:bCs/>
                <w:szCs w:val="22"/>
              </w:rPr>
              <w:t>Contents</w:t>
            </w:r>
          </w:p>
        </w:tc>
      </w:tr>
      <w:tr w:rsidR="00DA6840" w:rsidRPr="00DA6840" w14:paraId="2E14FE98" w14:textId="77777777" w:rsidTr="00DA6840">
        <w:trPr>
          <w:trHeight w:val="320"/>
          <w:jc w:val="center"/>
        </w:trPr>
        <w:tc>
          <w:tcPr>
            <w:tcW w:w="807" w:type="dxa"/>
            <w:vAlign w:val="center"/>
          </w:tcPr>
          <w:p w14:paraId="2ADB9561" w14:textId="77777777" w:rsidR="007441BA" w:rsidRPr="00DA6840" w:rsidRDefault="007441BA" w:rsidP="00F762C4">
            <w:pPr>
              <w:rPr>
                <w:bCs/>
                <w:szCs w:val="22"/>
                <w:u w:val="single"/>
              </w:rPr>
            </w:pPr>
            <w:bookmarkStart w:id="0" w:name="_GoBack" w:colFirst="1" w:colLast="1"/>
            <w:r w:rsidRPr="00DA6840">
              <w:rPr>
                <w:bCs/>
                <w:szCs w:val="22"/>
                <w:u w:val="single"/>
              </w:rPr>
              <w:t>1</w:t>
            </w:r>
          </w:p>
        </w:tc>
        <w:tc>
          <w:tcPr>
            <w:tcW w:w="9118" w:type="dxa"/>
            <w:vAlign w:val="center"/>
          </w:tcPr>
          <w:p w14:paraId="0BC359A4" w14:textId="5B575600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bCs/>
                <w:szCs w:val="22"/>
                <w:lang w:val="en-US"/>
              </w:rPr>
              <w:t xml:space="preserve">FOCUS AND PURPOSE                                                                                       </w:t>
            </w:r>
          </w:p>
          <w:p w14:paraId="7060647E" w14:textId="6052A006" w:rsidR="007441BA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 xml:space="preserve">Definition, need and importance of organizational </w:t>
            </w:r>
            <w:proofErr w:type="spellStart"/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behaviour</w:t>
            </w:r>
            <w:proofErr w:type="spellEnd"/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 xml:space="preserve"> – Nature and scope – Frame work – Organizational </w:t>
            </w:r>
            <w:proofErr w:type="spellStart"/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behaviour</w:t>
            </w:r>
            <w:proofErr w:type="spellEnd"/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 xml:space="preserve"> models.</w:t>
            </w:r>
          </w:p>
        </w:tc>
      </w:tr>
      <w:tr w:rsidR="00DA6840" w:rsidRPr="00DA6840" w14:paraId="6BD8288F" w14:textId="77777777" w:rsidTr="00DA6840">
        <w:trPr>
          <w:trHeight w:val="320"/>
          <w:jc w:val="center"/>
        </w:trPr>
        <w:tc>
          <w:tcPr>
            <w:tcW w:w="807" w:type="dxa"/>
            <w:vAlign w:val="center"/>
          </w:tcPr>
          <w:p w14:paraId="7677C8DC" w14:textId="77777777" w:rsidR="007441BA" w:rsidRPr="00DA6840" w:rsidRDefault="007441BA" w:rsidP="00F762C4">
            <w:pPr>
              <w:rPr>
                <w:bCs/>
                <w:szCs w:val="22"/>
                <w:u w:val="single"/>
              </w:rPr>
            </w:pPr>
            <w:r w:rsidRPr="00DA6840">
              <w:rPr>
                <w:bCs/>
                <w:szCs w:val="22"/>
                <w:u w:val="single"/>
              </w:rPr>
              <w:t>2</w:t>
            </w:r>
          </w:p>
        </w:tc>
        <w:tc>
          <w:tcPr>
            <w:tcW w:w="9118" w:type="dxa"/>
            <w:vAlign w:val="center"/>
          </w:tcPr>
          <w:p w14:paraId="6B3277C8" w14:textId="08139AA8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bCs/>
                <w:szCs w:val="22"/>
                <w:lang w:val="en-US"/>
              </w:rPr>
              <w:t>INDIVIDUAL BEHAVIOUR                                                                                  </w:t>
            </w:r>
          </w:p>
          <w:p w14:paraId="0A2A1CEF" w14:textId="77777777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 xml:space="preserve">Personality – types – Factors influencing personality – Theories – Learning – Types of learners – The learning process – Learning theories – Organizational </w:t>
            </w:r>
            <w:proofErr w:type="spellStart"/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behaviour</w:t>
            </w:r>
            <w:proofErr w:type="spellEnd"/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 xml:space="preserve"> modification.</w:t>
            </w:r>
          </w:p>
          <w:p w14:paraId="0CA4B83F" w14:textId="77777777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Misbehaviour</w:t>
            </w:r>
            <w:proofErr w:type="spellEnd"/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 xml:space="preserve"> – Types – Management Intervention.</w:t>
            </w:r>
          </w:p>
          <w:p w14:paraId="263CFDF0" w14:textId="77777777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 xml:space="preserve">Emotions  - Emotional </w:t>
            </w:r>
            <w:proofErr w:type="spellStart"/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Labour</w:t>
            </w:r>
            <w:proofErr w:type="spellEnd"/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 xml:space="preserve"> – Emotional  Intelligence – Theories.</w:t>
            </w:r>
          </w:p>
          <w:p w14:paraId="0CE6AABF" w14:textId="77777777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Attitudes – Characteristics – Components – Formation – Measurement- Values.</w:t>
            </w:r>
          </w:p>
          <w:p w14:paraId="08310A9A" w14:textId="77777777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Perceptions – Importance – Factors influencing perception – Interpersonal perception- Impression Management.</w:t>
            </w:r>
          </w:p>
          <w:p w14:paraId="47461520" w14:textId="5C7065AC" w:rsidR="007441BA" w:rsidRPr="00DA6840" w:rsidRDefault="00DA6840" w:rsidP="00DA6840">
            <w:pPr>
              <w:jc w:val="both"/>
              <w:rPr>
                <w:szCs w:val="22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Motivation – importance – Types – Effects on work behavior.</w:t>
            </w:r>
          </w:p>
        </w:tc>
      </w:tr>
      <w:tr w:rsidR="00DA6840" w:rsidRPr="00DA6840" w14:paraId="5A04D297" w14:textId="77777777" w:rsidTr="00DA6840">
        <w:trPr>
          <w:trHeight w:val="320"/>
          <w:jc w:val="center"/>
        </w:trPr>
        <w:tc>
          <w:tcPr>
            <w:tcW w:w="807" w:type="dxa"/>
            <w:vAlign w:val="center"/>
          </w:tcPr>
          <w:p w14:paraId="5E98DBED" w14:textId="77777777" w:rsidR="007441BA" w:rsidRPr="00DA6840" w:rsidRDefault="007441BA" w:rsidP="00F762C4">
            <w:pPr>
              <w:rPr>
                <w:bCs/>
                <w:szCs w:val="22"/>
                <w:u w:val="single"/>
              </w:rPr>
            </w:pPr>
            <w:r w:rsidRPr="00DA6840">
              <w:rPr>
                <w:bCs/>
                <w:szCs w:val="22"/>
                <w:u w:val="single"/>
              </w:rPr>
              <w:t>3</w:t>
            </w:r>
          </w:p>
        </w:tc>
        <w:tc>
          <w:tcPr>
            <w:tcW w:w="9118" w:type="dxa"/>
            <w:vAlign w:val="center"/>
          </w:tcPr>
          <w:p w14:paraId="48646221" w14:textId="4D0A98F8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bCs/>
                <w:szCs w:val="22"/>
                <w:lang w:val="en-US"/>
              </w:rPr>
              <w:t>GROUP BEHAVIOUR                                                                                         </w:t>
            </w:r>
          </w:p>
          <w:p w14:paraId="2F7FB6A3" w14:textId="4E156DB2" w:rsidR="007441BA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Organization structure – Formation – Groups in organizations – Influence – Group dynamics – Emergence of informal leaders and working norms – Group decision making techniques –</w:t>
            </w:r>
            <w:r w:rsidRPr="00DA6840">
              <w:rPr>
                <w:rFonts w:ascii="Times New Roman" w:hAnsi="Times New Roman" w:cs="Times New Roman"/>
                <w:bCs/>
                <w:szCs w:val="22"/>
                <w:lang w:val="en-US"/>
              </w:rPr>
              <w:t xml:space="preserve"> Team building - </w:t>
            </w: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 Interpersonal relations – Communication – Control</w:t>
            </w:r>
          </w:p>
        </w:tc>
      </w:tr>
      <w:tr w:rsidR="00DA6840" w:rsidRPr="00DA6840" w14:paraId="346A5BBB" w14:textId="77777777" w:rsidTr="00DA6840">
        <w:trPr>
          <w:trHeight w:val="320"/>
          <w:jc w:val="center"/>
        </w:trPr>
        <w:tc>
          <w:tcPr>
            <w:tcW w:w="807" w:type="dxa"/>
            <w:vAlign w:val="center"/>
          </w:tcPr>
          <w:p w14:paraId="060FD93B" w14:textId="77777777" w:rsidR="007441BA" w:rsidRPr="00DA6840" w:rsidRDefault="007441BA" w:rsidP="00F762C4">
            <w:pPr>
              <w:rPr>
                <w:bCs/>
                <w:szCs w:val="22"/>
                <w:u w:val="single"/>
              </w:rPr>
            </w:pPr>
            <w:r w:rsidRPr="00DA6840">
              <w:rPr>
                <w:bCs/>
                <w:szCs w:val="22"/>
                <w:u w:val="single"/>
              </w:rPr>
              <w:t>4</w:t>
            </w:r>
          </w:p>
        </w:tc>
        <w:tc>
          <w:tcPr>
            <w:tcW w:w="9118" w:type="dxa"/>
            <w:vAlign w:val="center"/>
          </w:tcPr>
          <w:p w14:paraId="6926FB6B" w14:textId="1EADA4A3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bCs/>
                <w:szCs w:val="22"/>
                <w:lang w:val="en-US"/>
              </w:rPr>
              <w:t>LEADERSHIP AND POWER                                                                                           </w:t>
            </w:r>
          </w:p>
          <w:p w14:paraId="22BE0546" w14:textId="17881FF3" w:rsidR="007441BA" w:rsidRPr="00DA6840" w:rsidRDefault="00DA6840" w:rsidP="00DA6840">
            <w:pPr>
              <w:jc w:val="both"/>
              <w:rPr>
                <w:szCs w:val="22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Meaning – Importance – Leadership styles – Theories – Leaders Vs Managers – Sources of power – Power centers – Power and Politics.</w:t>
            </w:r>
          </w:p>
        </w:tc>
      </w:tr>
      <w:tr w:rsidR="00DA6840" w:rsidRPr="00DA6840" w14:paraId="55685F49" w14:textId="77777777" w:rsidTr="00DA6840">
        <w:trPr>
          <w:trHeight w:val="320"/>
          <w:jc w:val="center"/>
        </w:trPr>
        <w:tc>
          <w:tcPr>
            <w:tcW w:w="807" w:type="dxa"/>
            <w:vAlign w:val="center"/>
          </w:tcPr>
          <w:p w14:paraId="6F4DF36A" w14:textId="77777777" w:rsidR="007441BA" w:rsidRPr="00DA6840" w:rsidRDefault="007441BA" w:rsidP="00F762C4">
            <w:pPr>
              <w:rPr>
                <w:bCs/>
                <w:szCs w:val="22"/>
                <w:u w:val="single"/>
              </w:rPr>
            </w:pPr>
            <w:r w:rsidRPr="00DA6840">
              <w:rPr>
                <w:bCs/>
                <w:szCs w:val="22"/>
                <w:u w:val="single"/>
              </w:rPr>
              <w:t>5</w:t>
            </w:r>
          </w:p>
        </w:tc>
        <w:tc>
          <w:tcPr>
            <w:tcW w:w="9118" w:type="dxa"/>
            <w:vAlign w:val="center"/>
          </w:tcPr>
          <w:p w14:paraId="1970FB2C" w14:textId="23E6C143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bCs/>
                <w:szCs w:val="22"/>
                <w:lang w:val="en-US"/>
              </w:rPr>
              <w:t>DYNAMICS OF ORGANIZATIONAL BEHAVIOUR                                                     </w:t>
            </w:r>
          </w:p>
          <w:p w14:paraId="1E60900B" w14:textId="77777777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Organizational culture and climate – Factors affecting organizational climate – Importance.</w:t>
            </w:r>
          </w:p>
          <w:p w14:paraId="7982AD4A" w14:textId="77777777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Job satisfaction – Determinants – Measurements – Influence on behavior. Organizational change – Importance – Stability Vs Change – Proactive Vs Reaction change – the change process – Resistance to change – Managing change.</w:t>
            </w:r>
          </w:p>
          <w:p w14:paraId="253EF209" w14:textId="77777777" w:rsidR="00DA6840" w:rsidRPr="00DA6840" w:rsidRDefault="00DA6840" w:rsidP="00DA6840">
            <w:pPr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Stress – Work Stressors – Prevention and Management of stress – Balancing work and Life.</w:t>
            </w:r>
          </w:p>
          <w:p w14:paraId="3D395E40" w14:textId="7AD80A60" w:rsidR="007441BA" w:rsidRPr="00DA6840" w:rsidRDefault="00DA6840" w:rsidP="00DA6840">
            <w:pPr>
              <w:jc w:val="both"/>
              <w:rPr>
                <w:szCs w:val="22"/>
              </w:rPr>
            </w:pPr>
            <w:r w:rsidRPr="00DA6840">
              <w:rPr>
                <w:rFonts w:ascii="Times New Roman" w:hAnsi="Times New Roman" w:cs="Times New Roman"/>
                <w:szCs w:val="22"/>
                <w:lang w:val="en-US"/>
              </w:rPr>
              <w:t>Organizational development – Characteristics – objectives –. Organizational effectiveness</w:t>
            </w:r>
            <w:r w:rsidRPr="00DA6840">
              <w:rPr>
                <w:rFonts w:ascii="Times New Roman" w:hAnsi="Times New Roman" w:cs="Times New Roman"/>
                <w:bCs/>
                <w:szCs w:val="22"/>
                <w:lang w:val="en-US"/>
              </w:rPr>
              <w:t>   </w:t>
            </w:r>
          </w:p>
        </w:tc>
      </w:tr>
      <w:bookmarkEnd w:id="0"/>
    </w:tbl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3A56CC35" w14:textId="77777777" w:rsidR="00DA6840" w:rsidRPr="00DA6840" w:rsidRDefault="00DA6840" w:rsidP="00DA6840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A6840">
        <w:rPr>
          <w:rFonts w:ascii="Times New Roman" w:hAnsi="Times New Roman" w:cs="Times New Roman"/>
          <w:bCs/>
          <w:sz w:val="22"/>
          <w:szCs w:val="22"/>
        </w:rPr>
        <w:t>TEXT BOOKS</w:t>
      </w:r>
    </w:p>
    <w:p w14:paraId="0CE92915" w14:textId="77777777" w:rsidR="00DA6840" w:rsidRPr="00DA6840" w:rsidRDefault="00DA6840" w:rsidP="00DA684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bCs/>
          <w:szCs w:val="22"/>
          <w:lang w:val="en-US"/>
        </w:rPr>
      </w:pPr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Stephen P. Robins,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Organisational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 Behavior, PHI Learning / Pearson Education</w:t>
      </w:r>
    </w:p>
    <w:p w14:paraId="766FA44A" w14:textId="67D9B4E3" w:rsidR="00DA6840" w:rsidRPr="00DA6840" w:rsidRDefault="00DA6840" w:rsidP="00DA684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bCs/>
          <w:szCs w:val="22"/>
          <w:lang w:val="en-US"/>
        </w:rPr>
      </w:pPr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Fred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Luthans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,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Organisational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 Behavior, McGraw Hill, 11</w:t>
      </w:r>
      <w:r w:rsidRPr="00DA6840">
        <w:rPr>
          <w:rFonts w:ascii="Times New Roman" w:hAnsi="Times New Roman" w:cs="Times New Roman"/>
          <w:bCs/>
          <w:szCs w:val="22"/>
          <w:vertAlign w:val="superscript"/>
          <w:lang w:val="en-US"/>
        </w:rPr>
        <w:t>th</w:t>
      </w:r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 Edition, 2001.</w:t>
      </w:r>
    </w:p>
    <w:p w14:paraId="4D075087" w14:textId="2E0F466D" w:rsidR="00DA6840" w:rsidRPr="00DA6840" w:rsidRDefault="00DA6840" w:rsidP="00DA6840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A6840">
        <w:rPr>
          <w:rFonts w:ascii="Times New Roman" w:hAnsi="Times New Roman" w:cs="Times New Roman"/>
          <w:bCs/>
          <w:sz w:val="22"/>
          <w:szCs w:val="22"/>
        </w:rPr>
        <w:t> REFERENCES</w:t>
      </w:r>
    </w:p>
    <w:p w14:paraId="258E1B33" w14:textId="77777777" w:rsidR="00DA6840" w:rsidRPr="00DA6840" w:rsidRDefault="00DA6840" w:rsidP="00DA684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Cs/>
          <w:szCs w:val="22"/>
        </w:rPr>
      </w:pPr>
      <w:proofErr w:type="spellStart"/>
      <w:r w:rsidRPr="00DA6840">
        <w:rPr>
          <w:rFonts w:ascii="Times New Roman" w:hAnsi="Times New Roman" w:cs="Times New Roman"/>
          <w:bCs/>
          <w:szCs w:val="22"/>
        </w:rPr>
        <w:t>Schermerhorn</w:t>
      </w:r>
      <w:proofErr w:type="spellEnd"/>
      <w:r w:rsidRPr="00DA6840">
        <w:rPr>
          <w:rFonts w:ascii="Times New Roman" w:hAnsi="Times New Roman" w:cs="Times New Roman"/>
          <w:bCs/>
          <w:szCs w:val="22"/>
        </w:rPr>
        <w:t xml:space="preserve">, Hunt and Osborn, </w:t>
      </w:r>
      <w:proofErr w:type="spellStart"/>
      <w:r w:rsidRPr="00DA6840">
        <w:rPr>
          <w:rFonts w:ascii="Times New Roman" w:hAnsi="Times New Roman" w:cs="Times New Roman"/>
          <w:bCs/>
          <w:szCs w:val="22"/>
        </w:rPr>
        <w:t>Organisational</w:t>
      </w:r>
      <w:proofErr w:type="spellEnd"/>
      <w:r w:rsidRPr="00DA6840">
        <w:rPr>
          <w:rFonts w:ascii="Times New Roman" w:hAnsi="Times New Roman" w:cs="Times New Roman"/>
          <w:bCs/>
          <w:szCs w:val="22"/>
        </w:rPr>
        <w:t xml:space="preserve"> behavior, John Wiley,.</w:t>
      </w:r>
    </w:p>
    <w:p w14:paraId="464E66FD" w14:textId="77777777" w:rsidR="00DA6840" w:rsidRPr="00DA6840" w:rsidRDefault="00DA6840" w:rsidP="00DA684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Cs/>
          <w:szCs w:val="22"/>
        </w:rPr>
      </w:pP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Udai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Pareek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, Understanding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Organisational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Behaviour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>, Oxford Higher Education.</w:t>
      </w:r>
    </w:p>
    <w:p w14:paraId="2B827076" w14:textId="77777777" w:rsidR="00DA6840" w:rsidRPr="00DA6840" w:rsidRDefault="00DA6840" w:rsidP="00DA684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Cs/>
          <w:szCs w:val="22"/>
        </w:rPr>
      </w:pPr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Mc Shane &amp; Von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Glinov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,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Organisational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Behaviour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, Tata Mc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Graw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Hill.</w:t>
      </w:r>
    </w:p>
    <w:p w14:paraId="5D8F0541" w14:textId="77777777" w:rsidR="00DA6840" w:rsidRPr="00DA6840" w:rsidRDefault="00DA6840" w:rsidP="00DA684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Cs/>
          <w:szCs w:val="22"/>
        </w:rPr>
      </w:pPr>
      <w:r w:rsidRPr="00DA6840">
        <w:rPr>
          <w:rFonts w:ascii="Times New Roman" w:hAnsi="Times New Roman" w:cs="Times New Roman"/>
          <w:bCs/>
          <w:szCs w:val="22"/>
          <w:lang w:val="en-US"/>
        </w:rPr>
        <w:t>Hellrigal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, Slocum and Woodman,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Organisational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 Behavior, Cengage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Learning.</w:t>
      </w:r>
    </w:p>
    <w:p w14:paraId="78736C75" w14:textId="52C98646" w:rsidR="00CF117D" w:rsidRPr="00DA6840" w:rsidRDefault="00DA6840" w:rsidP="00DA6840">
      <w:pPr>
        <w:pStyle w:val="ListParagraph"/>
        <w:numPr>
          <w:ilvl w:val="0"/>
          <w:numId w:val="8"/>
        </w:numPr>
        <w:jc w:val="both"/>
        <w:rPr>
          <w:b/>
          <w:bCs/>
          <w:szCs w:val="22"/>
          <w:u w:val="single"/>
        </w:rPr>
      </w:pPr>
      <w:r w:rsidRPr="00DA6840">
        <w:rPr>
          <w:rFonts w:ascii="Times New Roman" w:hAnsi="Times New Roman" w:cs="Times New Roman"/>
          <w:bCs/>
          <w:szCs w:val="22"/>
          <w:lang w:val="en-US"/>
        </w:rPr>
        <w:t>Ivancevich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,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Konopaske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 &amp;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Maheson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,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Oranisational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 </w:t>
      </w:r>
      <w:proofErr w:type="spellStart"/>
      <w:r w:rsidRPr="00DA6840">
        <w:rPr>
          <w:rFonts w:ascii="Times New Roman" w:hAnsi="Times New Roman" w:cs="Times New Roman"/>
          <w:bCs/>
          <w:szCs w:val="22"/>
          <w:lang w:val="en-US"/>
        </w:rPr>
        <w:t>Behaviour</w:t>
      </w:r>
      <w:proofErr w:type="spellEnd"/>
      <w:r w:rsidRPr="00DA6840">
        <w:rPr>
          <w:rFonts w:ascii="Times New Roman" w:hAnsi="Times New Roman" w:cs="Times New Roman"/>
          <w:bCs/>
          <w:szCs w:val="22"/>
          <w:lang w:val="en-US"/>
        </w:rPr>
        <w:t xml:space="preserve"> &amp; Management, Tata McGraw Hill</w:t>
      </w:r>
      <w:r w:rsidRPr="00DA6840">
        <w:rPr>
          <w:b/>
          <w:bCs/>
          <w:szCs w:val="22"/>
          <w:u w:val="single"/>
          <w:lang w:val="en-US"/>
        </w:rPr>
        <w:t xml:space="preserve">, </w:t>
      </w:r>
    </w:p>
    <w:sectPr w:rsidR="00CF117D" w:rsidRPr="00DA6840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02A"/>
    <w:multiLevelType w:val="hybridMultilevel"/>
    <w:tmpl w:val="66D6A36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F7E84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955A1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B7659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C4333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21B55"/>
    <w:multiLevelType w:val="hybridMultilevel"/>
    <w:tmpl w:val="AAC03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27F0A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73F62"/>
    <w:rsid w:val="000A2130"/>
    <w:rsid w:val="0010358A"/>
    <w:rsid w:val="00260F43"/>
    <w:rsid w:val="00503EBF"/>
    <w:rsid w:val="00536F2A"/>
    <w:rsid w:val="007441BA"/>
    <w:rsid w:val="00747782"/>
    <w:rsid w:val="009321B7"/>
    <w:rsid w:val="00960909"/>
    <w:rsid w:val="00AA1F5D"/>
    <w:rsid w:val="00B02B7D"/>
    <w:rsid w:val="00BB7C98"/>
    <w:rsid w:val="00BC0747"/>
    <w:rsid w:val="00BE1BCF"/>
    <w:rsid w:val="00C35624"/>
    <w:rsid w:val="00DA6840"/>
    <w:rsid w:val="00EC2A43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444</Words>
  <Characters>2535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16</cp:revision>
  <cp:lastPrinted>2016-03-17T06:50:00Z</cp:lastPrinted>
  <dcterms:created xsi:type="dcterms:W3CDTF">2016-03-16T07:22:00Z</dcterms:created>
  <dcterms:modified xsi:type="dcterms:W3CDTF">2016-03-17T07:00:00Z</dcterms:modified>
</cp:coreProperties>
</file>